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783" w:rsidRPr="00561F0A" w:rsidRDefault="00A32783" w:rsidP="00533C94">
      <w:pPr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61F0A">
        <w:rPr>
          <w:rFonts w:ascii="Times New Roman" w:eastAsia="Times New Roman" w:hAnsi="Times New Roman"/>
          <w:color w:val="000000"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7.25pt" o:ole="" o:preferrelative="f">
            <v:imagedata r:id="rId7" o:title="" gain="126031f"/>
            <o:lock v:ext="edit" aspectratio="f"/>
          </v:shape>
          <o:OLEObject Type="Embed" ProgID="PBrush" ShapeID="_x0000_i1025" DrawAspect="Content" ObjectID="_1677330009" r:id="rId8"/>
        </w:object>
      </w:r>
    </w:p>
    <w:p w:rsidR="00A32783" w:rsidRPr="00561F0A" w:rsidRDefault="002B72FC" w:rsidP="002B72FC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САВРАНСЬКА</w:t>
      </w:r>
      <w:r w:rsidR="00A32783"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СЕЛИЩНА РАДА </w:t>
      </w:r>
      <w:r w:rsidR="00A32783"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br/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ОДЕСЬКОЇ </w:t>
      </w:r>
      <w:r w:rsidR="00A32783"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>ОБЛАСТІ</w:t>
      </w:r>
    </w:p>
    <w:p w:rsidR="00A32783" w:rsidRPr="00561F0A" w:rsidRDefault="002B72FC" w:rsidP="00533C94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ПРОЄКТ </w:t>
      </w:r>
      <w:r w:rsidR="00A32783"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:rsidR="00A32783" w:rsidRPr="00561F0A" w:rsidRDefault="00A32783" w:rsidP="008F2D1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>Про створення кадрового резерву</w:t>
      </w:r>
    </w:p>
    <w:p w:rsidR="00A32783" w:rsidRPr="00561F0A" w:rsidRDefault="00A32783" w:rsidP="008F2D1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в </w:t>
      </w:r>
      <w:proofErr w:type="spellStart"/>
      <w:r w:rsidR="002B72FC">
        <w:rPr>
          <w:rFonts w:ascii="Times New Roman" w:hAnsi="Times New Roman"/>
          <w:b/>
          <w:color w:val="000000"/>
          <w:sz w:val="28"/>
          <w:szCs w:val="28"/>
          <w:lang w:val="uk-UA"/>
        </w:rPr>
        <w:t>Савранській</w:t>
      </w:r>
      <w:proofErr w:type="spellEnd"/>
      <w:r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селищній раді</w:t>
      </w:r>
    </w:p>
    <w:p w:rsidR="00A32783" w:rsidRPr="00561F0A" w:rsidRDefault="00A32783" w:rsidP="008F2D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>та порядок його формування</w:t>
      </w:r>
    </w:p>
    <w:p w:rsidR="00A32783" w:rsidRPr="00561F0A" w:rsidRDefault="00A32783" w:rsidP="008F2D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Згідно зі статтею 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16 Закону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«Про службу в органах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місцевого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» та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Типовим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порядком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формування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кадрового резерву в органах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місцевого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затвердженого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Постановою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Кабінету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Міністрів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24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жовтня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2001 року № 1386, з метою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створення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дієвого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якісного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кадрового резерву для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служби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в органах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місцевого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</w:rPr>
        <w:t>с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елищна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</w:rPr>
        <w:t>рад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а</w:t>
      </w:r>
    </w:p>
    <w:p w:rsidR="00A32783" w:rsidRPr="00561F0A" w:rsidRDefault="002B72FC" w:rsidP="003147F7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</w:t>
      </w:r>
      <w:r w:rsidR="00A32783" w:rsidRPr="00561F0A">
        <w:rPr>
          <w:rFonts w:ascii="Times New Roman" w:hAnsi="Times New Roman"/>
          <w:b/>
          <w:bCs/>
          <w:color w:val="000000"/>
          <w:sz w:val="28"/>
          <w:szCs w:val="28"/>
        </w:rPr>
        <w:t>ВИРІШИЛА:</w:t>
      </w:r>
    </w:p>
    <w:p w:rsidR="00A32783" w:rsidRPr="00076271" w:rsidRDefault="00A32783" w:rsidP="0007627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 w:rsidRPr="00076271">
        <w:rPr>
          <w:rFonts w:ascii="Times New Roman" w:hAnsi="Times New Roman"/>
          <w:color w:val="000000"/>
          <w:sz w:val="28"/>
          <w:szCs w:val="28"/>
        </w:rPr>
        <w:t>Створити</w:t>
      </w:r>
      <w:proofErr w:type="spellEnd"/>
      <w:r w:rsidRPr="0007627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76271">
        <w:rPr>
          <w:rFonts w:ascii="Times New Roman" w:hAnsi="Times New Roman"/>
          <w:color w:val="000000"/>
          <w:sz w:val="28"/>
          <w:szCs w:val="28"/>
        </w:rPr>
        <w:t>кадровий</w:t>
      </w:r>
      <w:proofErr w:type="spellEnd"/>
      <w:r w:rsidRPr="00076271">
        <w:rPr>
          <w:rFonts w:ascii="Times New Roman" w:hAnsi="Times New Roman"/>
          <w:color w:val="000000"/>
          <w:sz w:val="28"/>
          <w:szCs w:val="28"/>
        </w:rPr>
        <w:t xml:space="preserve"> резерв для </w:t>
      </w:r>
      <w:proofErr w:type="spellStart"/>
      <w:r w:rsidRPr="00076271">
        <w:rPr>
          <w:rFonts w:ascii="Times New Roman" w:hAnsi="Times New Roman"/>
          <w:color w:val="000000"/>
          <w:sz w:val="28"/>
          <w:szCs w:val="28"/>
        </w:rPr>
        <w:t>зайняття</w:t>
      </w:r>
      <w:proofErr w:type="spellEnd"/>
      <w:r w:rsidRPr="00076271">
        <w:rPr>
          <w:rFonts w:ascii="Times New Roman" w:hAnsi="Times New Roman"/>
          <w:color w:val="000000"/>
          <w:sz w:val="28"/>
          <w:szCs w:val="28"/>
        </w:rPr>
        <w:t xml:space="preserve"> посад і </w:t>
      </w:r>
      <w:proofErr w:type="spellStart"/>
      <w:r w:rsidRPr="00076271">
        <w:rPr>
          <w:rFonts w:ascii="Times New Roman" w:hAnsi="Times New Roman"/>
          <w:color w:val="000000"/>
          <w:sz w:val="28"/>
          <w:szCs w:val="28"/>
        </w:rPr>
        <w:t>просування</w:t>
      </w:r>
      <w:proofErr w:type="spellEnd"/>
      <w:r w:rsidRPr="0007627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076271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076271">
        <w:rPr>
          <w:rFonts w:ascii="Times New Roman" w:hAnsi="Times New Roman"/>
          <w:color w:val="000000"/>
          <w:sz w:val="28"/>
          <w:szCs w:val="28"/>
        </w:rPr>
        <w:t xml:space="preserve">  </w:t>
      </w:r>
      <w:proofErr w:type="spellStart"/>
      <w:proofErr w:type="gramStart"/>
      <w:r w:rsidRPr="00076271">
        <w:rPr>
          <w:rFonts w:ascii="Times New Roman" w:hAnsi="Times New Roman"/>
          <w:color w:val="000000"/>
          <w:sz w:val="28"/>
          <w:szCs w:val="28"/>
        </w:rPr>
        <w:t>служб</w:t>
      </w:r>
      <w:proofErr w:type="gramEnd"/>
      <w:r w:rsidRPr="00076271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076271">
        <w:rPr>
          <w:rFonts w:ascii="Times New Roman" w:hAnsi="Times New Roman"/>
          <w:color w:val="000000"/>
          <w:sz w:val="28"/>
          <w:szCs w:val="28"/>
        </w:rPr>
        <w:t xml:space="preserve"> у </w:t>
      </w:r>
      <w:bookmarkStart w:id="0" w:name="_GoBack"/>
      <w:bookmarkEnd w:id="0"/>
      <w:proofErr w:type="spellStart"/>
      <w:r w:rsidR="002B72FC" w:rsidRPr="00076271">
        <w:rPr>
          <w:rFonts w:ascii="Times New Roman" w:hAnsi="Times New Roman"/>
          <w:color w:val="000000"/>
          <w:sz w:val="28"/>
          <w:szCs w:val="28"/>
          <w:lang w:val="uk-UA"/>
        </w:rPr>
        <w:t>Савранській</w:t>
      </w:r>
      <w:proofErr w:type="spellEnd"/>
      <w:r w:rsidRPr="00076271"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селищній</w:t>
      </w:r>
      <w:r w:rsidRPr="00076271">
        <w:rPr>
          <w:rFonts w:ascii="Times New Roman" w:hAnsi="Times New Roman"/>
          <w:color w:val="000000"/>
          <w:sz w:val="28"/>
          <w:szCs w:val="28"/>
        </w:rPr>
        <w:t xml:space="preserve"> рад</w:t>
      </w:r>
      <w:r w:rsidRPr="00076271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Pr="00076271">
        <w:rPr>
          <w:rFonts w:ascii="Times New Roman" w:hAnsi="Times New Roman"/>
          <w:color w:val="000000"/>
          <w:sz w:val="28"/>
          <w:szCs w:val="28"/>
        </w:rPr>
        <w:t>.</w:t>
      </w:r>
    </w:p>
    <w:p w:rsidR="000B3D93" w:rsidRPr="000B3D93" w:rsidRDefault="000B3D93" w:rsidP="002B72F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Default="00972BA0" w:rsidP="00972BA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 З</w:t>
      </w:r>
      <w:r w:rsidR="00A32783" w:rsidRPr="00972BA0">
        <w:rPr>
          <w:rFonts w:ascii="Times New Roman" w:hAnsi="Times New Roman"/>
          <w:color w:val="000000"/>
          <w:sz w:val="28"/>
          <w:szCs w:val="28"/>
          <w:lang w:val="uk-UA"/>
        </w:rPr>
        <w:t xml:space="preserve">атвердити Порядок формування кадрового резерву </w:t>
      </w:r>
      <w:r>
        <w:rPr>
          <w:rFonts w:ascii="Times New Roman" w:hAnsi="Times New Roman"/>
          <w:sz w:val="28"/>
          <w:szCs w:val="28"/>
          <w:lang w:val="uk-UA"/>
        </w:rPr>
        <w:t>для зайняття посад та просування по службі</w:t>
      </w:r>
      <w:r w:rsidRPr="00972B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2783" w:rsidRPr="00972BA0">
        <w:rPr>
          <w:rFonts w:ascii="Times New Roman" w:hAnsi="Times New Roman"/>
          <w:color w:val="000000"/>
          <w:sz w:val="28"/>
          <w:szCs w:val="28"/>
          <w:lang w:val="uk-UA"/>
        </w:rPr>
        <w:t xml:space="preserve">в </w:t>
      </w:r>
      <w:proofErr w:type="spellStart"/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>Савранській</w:t>
      </w:r>
      <w:proofErr w:type="spellEnd"/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32783" w:rsidRPr="00561F0A">
        <w:rPr>
          <w:rFonts w:ascii="Times New Roman" w:hAnsi="Times New Roman"/>
          <w:color w:val="000000"/>
          <w:sz w:val="28"/>
          <w:szCs w:val="28"/>
          <w:lang w:val="uk-UA"/>
        </w:rPr>
        <w:t>селищній</w:t>
      </w:r>
      <w:r w:rsidR="00A32783" w:rsidRPr="00972BA0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раді (додається).</w:t>
      </w:r>
    </w:p>
    <w:p w:rsidR="000B3D93" w:rsidRPr="00561F0A" w:rsidRDefault="000B3D93" w:rsidP="00972BA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D6E68" w:rsidRPr="009D6E68" w:rsidRDefault="00A32783" w:rsidP="009D6E6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. Контроль за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виконанням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цього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рішення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покласти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 xml:space="preserve">на постійну комісію селищної ради з питань </w:t>
      </w:r>
      <w:r w:rsidR="009D6E68" w:rsidRPr="009D6E68">
        <w:rPr>
          <w:rFonts w:ascii="Times New Roman" w:hAnsi="Times New Roman"/>
          <w:sz w:val="28"/>
          <w:szCs w:val="28"/>
          <w:lang w:val="uk-UA"/>
        </w:rPr>
        <w:t>прав людини, законності правопорядку, депутатської діяльності, етики та гласності, засобів масової інформації.</w:t>
      </w:r>
      <w:r w:rsidR="009D6E68" w:rsidRPr="009D6E68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</w:p>
    <w:p w:rsidR="00A32783" w:rsidRPr="00561F0A" w:rsidRDefault="00A32783" w:rsidP="0032785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Default="00A32783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B72FC" w:rsidRDefault="002B72FC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B72FC" w:rsidRDefault="002B72FC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B72FC" w:rsidRDefault="002B72FC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B72FC" w:rsidRPr="00561F0A" w:rsidRDefault="002B72FC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A5162">
      <w:pPr>
        <w:spacing w:after="0" w:line="240" w:lineRule="auto"/>
        <w:ind w:left="4956" w:firstLine="28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Додаток </w:t>
      </w:r>
    </w:p>
    <w:p w:rsidR="00A32783" w:rsidRPr="00561F0A" w:rsidRDefault="00A32783" w:rsidP="008F2D1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  </w:t>
      </w:r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>д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>проєкту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рішення  сесії </w:t>
      </w:r>
    </w:p>
    <w:p w:rsidR="00A32783" w:rsidRPr="00561F0A" w:rsidRDefault="00A32783" w:rsidP="008A5162">
      <w:pPr>
        <w:spacing w:after="0" w:line="240" w:lineRule="auto"/>
        <w:ind w:left="4956" w:firstLine="431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 </w:t>
      </w:r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>_____2021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р. №</w:t>
      </w:r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>___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VIII</w:t>
      </w:r>
    </w:p>
    <w:p w:rsidR="00A32783" w:rsidRPr="00561F0A" w:rsidRDefault="00A32783" w:rsidP="008F2D1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:rsidR="00A32783" w:rsidRPr="00561F0A" w:rsidRDefault="00A32783" w:rsidP="008F2D1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>ПОРЯДОК</w:t>
      </w:r>
    </w:p>
    <w:p w:rsidR="00A32783" w:rsidRPr="00561F0A" w:rsidRDefault="00A32783" w:rsidP="008F2D1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>формування кадрового резерву</w:t>
      </w:r>
      <w:r w:rsidR="00972BA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для зайняття посад та просування по службі </w:t>
      </w:r>
      <w:r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в </w:t>
      </w:r>
      <w:proofErr w:type="spellStart"/>
      <w:r w:rsidR="002B72FC">
        <w:rPr>
          <w:rFonts w:ascii="Times New Roman" w:hAnsi="Times New Roman"/>
          <w:b/>
          <w:color w:val="000000"/>
          <w:sz w:val="28"/>
          <w:szCs w:val="28"/>
          <w:lang w:val="uk-UA"/>
        </w:rPr>
        <w:t>Савранській</w:t>
      </w:r>
      <w:proofErr w:type="spellEnd"/>
      <w:r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селищній раді</w:t>
      </w:r>
    </w:p>
    <w:p w:rsidR="00A32783" w:rsidRPr="00561F0A" w:rsidRDefault="00A32783" w:rsidP="008F2D11">
      <w:pPr>
        <w:spacing w:after="0" w:line="240" w:lineRule="auto"/>
        <w:rPr>
          <w:color w:val="000000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1. Цей Порядок розроблений відповідно до статті 16 Закону України «Про службу в органах місцевого самоврядування», постанови Кабінету М</w:t>
      </w:r>
      <w:r w:rsidRPr="00561F0A">
        <w:rPr>
          <w:rFonts w:ascii="Times New Roman" w:hAnsi="Times New Roman"/>
          <w:color w:val="000000"/>
          <w:sz w:val="28"/>
          <w:szCs w:val="28"/>
        </w:rPr>
        <w:t>i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н</w:t>
      </w:r>
      <w:r w:rsidRPr="00561F0A">
        <w:rPr>
          <w:rFonts w:ascii="Times New Roman" w:hAnsi="Times New Roman"/>
          <w:color w:val="000000"/>
          <w:sz w:val="28"/>
          <w:szCs w:val="28"/>
        </w:rPr>
        <w:t>i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стр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i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в України від 24.10.2001 року № 1386  «Про затвердження Типового порядку формування кадрового резерву в органах місцевого самоврядування».</w:t>
      </w:r>
    </w:p>
    <w:p w:rsidR="00972BA0" w:rsidRDefault="00A32783" w:rsidP="008F2D1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>2. Кадровий резерв</w:t>
      </w:r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 xml:space="preserve"> створюється за рішення сесії селищної ради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для зайняття посад</w:t>
      </w:r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 xml:space="preserve"> і просування по службі у виконавчому апараті та виконавчих органах </w:t>
      </w:r>
      <w:proofErr w:type="spellStart"/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>Савранської</w:t>
      </w:r>
      <w:proofErr w:type="spellEnd"/>
      <w:r w:rsidR="002B72FC"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селищної ради.</w:t>
      </w:r>
    </w:p>
    <w:p w:rsidR="00A32783" w:rsidRPr="00561F0A" w:rsidRDefault="00A32783" w:rsidP="008F2D1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Формування кадрового резерву передбачає добір працівників, які: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спроможні запроваджувати демократичні цінності правової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держави та громадянського суспільства, відстоювати права людини і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громадянина;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       мають професійні навички, що ґрунтуються на сучасних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спеціальних знаннях і аналітичних здібностях, для прийняття та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>успішного виконання управлінських рішень.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3. Кадровий резерв формується з: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посадових осіб  місцевого самоврядування, які підвищили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>кваліфікацію або пройшли стажування і рекомендовані атестаційною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>комісією на вищі посади;</w:t>
      </w: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державних службовців, які бажають перейти на службу в органи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>місцевого самоврядування;</w:t>
      </w: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спеціалістів виробничої, соціально-культурної, наукової та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інших сфер, а також випускників вищих навчальних закладів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відповідного профілю, у тому числі зарахованих на навчання за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освітньо-професійними програмами підготовки магістрів державного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управління. 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4. До кадрового резерву зараховуються особи, які виявили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>бажання зайняти посаду в органах місцевого самоврядування, мають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>відповідну кваліфікацію та освіту або здобувають її.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до кадрового резерву проводиться за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згодою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особи, </w:t>
      </w:r>
      <w:r w:rsidRPr="00561F0A">
        <w:rPr>
          <w:rFonts w:ascii="Times New Roman" w:hAnsi="Times New Roman"/>
          <w:color w:val="000000"/>
          <w:sz w:val="28"/>
          <w:szCs w:val="28"/>
        </w:rPr>
        <w:br/>
        <w:t xml:space="preserve">яка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виявила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бажання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зайняти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посаду в органах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ісцевого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. Про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до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кадровог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 xml:space="preserve"> резерву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повідомляється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керівництво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за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місцем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р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оботи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такої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</w:rPr>
        <w:t>особи.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ab/>
        <w:t xml:space="preserve">5.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Кадровий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резерв на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виборні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посади, </w:t>
      </w:r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як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особи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обираються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територіальною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громадою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або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відповідною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радою,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згідно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Законом </w:t>
      </w:r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Pr="00561F0A">
        <w:rPr>
          <w:rFonts w:ascii="Times New Roman" w:hAnsi="Times New Roman"/>
          <w:color w:val="000000"/>
          <w:sz w:val="28"/>
          <w:szCs w:val="28"/>
        </w:rPr>
        <w:t>Про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місцеве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Україні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 не </w:t>
      </w:r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формується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6. На посади інших працівників органів місцевого  самоврядування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кадровий резерв формується з такого розрахунку:  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на посади керівників відділів, управління - не менше двох осіб; 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на посади спеціалістів - не менше однієї особи з урахуванням  фактичної потреби.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Працівником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кадрової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служби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складається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список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осіб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зарахованих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до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 xml:space="preserve"> кадрового резерву,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згідно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додатку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7. 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Список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осіб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зарахованих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до кадрового резерву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переглядається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щороку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в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грудні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. У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разі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потреби </w:t>
      </w:r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до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 xml:space="preserve"> списку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протягом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року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можуть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вноситися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зміни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</w:rPr>
        <w:t>у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порядку,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встановленому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до кадрового резерву.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8. Зарахування до кадрового резерву затверджується розпорядженням селищного голови. Якщо для призначення на посади, на які формується кадровий резерв, передбачається погодження кандидатур з відповідними  органами  виконавчої влади, зарахування до резерву проводиться після такого погодження.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>9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ісля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до кадрового резерву на посади, робота </w:t>
      </w:r>
      <w:r w:rsidRPr="00561F0A">
        <w:rPr>
          <w:rFonts w:ascii="Times New Roman" w:hAnsi="Times New Roman"/>
          <w:color w:val="000000"/>
          <w:sz w:val="28"/>
          <w:szCs w:val="28"/>
        </w:rPr>
        <w:br/>
        <w:t xml:space="preserve">на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яких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передбачає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доступ до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державної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таємниці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розглядається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питання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оформлення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установленому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порядку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відповідного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  <w:t xml:space="preserve">допуску особам,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які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й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ого не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мають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10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зарахованими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до кадрового резерв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 проводиться робота </w:t>
      </w:r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згідно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особистими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ічними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планами, 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затвердженими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селищним головою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, де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передбачається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вивчення і аналіз виконання законів України, актів Президента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України і Кабінету Міністрів України, рішень органів місцевого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самоврядування; </w:t>
      </w: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систематичне навчання шляхом самоосвіти; </w:t>
      </w: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періодичне навчання і підвищення кваліфікації у відповідних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навчальних закладах (у тому числі зарубіжних); </w:t>
      </w: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участь </w:t>
      </w:r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у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робот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семінарів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нарад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конференцій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з проблем та </w:t>
      </w:r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органів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місцевого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;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стажування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протягом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 xml:space="preserve">не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ільш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 як два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місяці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селищній раді</w:t>
      </w:r>
      <w:r w:rsidRPr="00561F0A">
        <w:rPr>
          <w:rFonts w:ascii="Times New Roman" w:hAnsi="Times New Roman"/>
          <w:color w:val="000000"/>
          <w:sz w:val="28"/>
          <w:szCs w:val="28"/>
        </w:rPr>
        <w:t>;</w:t>
      </w: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обов'язків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посадової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</w:rPr>
        <w:t>особи, н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 посаду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якої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зараховано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працівника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кадрового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 xml:space="preserve"> резерву;</w:t>
      </w: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залучення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розгляду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відповідних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,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проведення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перев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ірок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,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службових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розслідувань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;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</w:t>
      </w:r>
      <w:r w:rsidRPr="00561F0A">
        <w:rPr>
          <w:rFonts w:ascii="Times New Roman" w:hAnsi="Times New Roman"/>
          <w:color w:val="000000"/>
          <w:sz w:val="28"/>
          <w:szCs w:val="28"/>
        </w:rPr>
        <w:t>участь у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ідготовці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проектів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актів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законодавства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інших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нормативних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документів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.</w:t>
      </w: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11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Кадрова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служба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готує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списки </w:t>
      </w:r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кадрового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 xml:space="preserve"> резерву, систематично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аналізує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узагальнює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практику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його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формування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та вносить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пропозиції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керівництву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вдосконалення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цієї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роботи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>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ab/>
        <w:t xml:space="preserve">12. Здійснення контролю за виконанням особистих річних планів осіб зарахованих до кадрового резерву на посади начальників відділів, управлінь виконавчого </w:t>
      </w:r>
      <w:r w:rsidR="00972BA0">
        <w:rPr>
          <w:rFonts w:ascii="Times New Roman" w:hAnsi="Times New Roman"/>
          <w:color w:val="000000"/>
          <w:sz w:val="28"/>
          <w:szCs w:val="28"/>
          <w:lang w:val="uk-UA"/>
        </w:rPr>
        <w:t>апарат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у селищної ради</w:t>
      </w:r>
      <w:r w:rsidR="00972BA0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її виконавчих органів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покладається на селищного голову, на посади спеціалістів - на начальників відділів, управлінь селищної ради.</w:t>
      </w: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561F0A">
        <w:rPr>
          <w:rFonts w:ascii="Times New Roman" w:hAnsi="Times New Roman"/>
          <w:color w:val="000000"/>
          <w:sz w:val="28"/>
          <w:szCs w:val="28"/>
        </w:rPr>
        <w:t>1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Якщо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посада до кадрового резерву на яку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зараховано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працівника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стає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вакантною,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він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за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наявності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івних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даних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має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переважне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право на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її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заміщення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під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час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проведення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конкурсу.</w:t>
      </w:r>
    </w:p>
    <w:p w:rsidR="00A32783" w:rsidRPr="00561F0A" w:rsidRDefault="00A32783" w:rsidP="008F2D11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14.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Просування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по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службі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посадової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</w:rPr>
        <w:t>особи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місцевого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зарахованої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до кадрового резерву,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може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здійснюватися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561F0A">
        <w:rPr>
          <w:rFonts w:ascii="Times New Roman" w:hAnsi="Times New Roman"/>
          <w:color w:val="000000"/>
          <w:sz w:val="28"/>
          <w:szCs w:val="28"/>
        </w:rPr>
        <w:t>ішенням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селищного голови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61F0A">
        <w:rPr>
          <w:rFonts w:ascii="Times New Roman" w:hAnsi="Times New Roman"/>
          <w:color w:val="000000"/>
          <w:sz w:val="28"/>
          <w:szCs w:val="28"/>
        </w:rPr>
        <w:br/>
        <w:t>поза конкурсом.</w:t>
      </w:r>
    </w:p>
    <w:p w:rsidR="00A32783" w:rsidRPr="00561F0A" w:rsidRDefault="00A32783" w:rsidP="008F2D11">
      <w:pPr>
        <w:shd w:val="clear" w:color="auto" w:fill="FFFFFF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561F0A">
        <w:rPr>
          <w:rFonts w:ascii="Times New Roman" w:hAnsi="Times New Roman"/>
          <w:color w:val="000000"/>
          <w:sz w:val="28"/>
          <w:szCs w:val="28"/>
        </w:rPr>
        <w:t>1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Pr="00561F0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Селищний голова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несе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відповідальність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перед радою </w:t>
      </w:r>
      <w:r w:rsidRPr="00561F0A">
        <w:rPr>
          <w:rFonts w:ascii="Times New Roman" w:hAnsi="Times New Roman"/>
          <w:color w:val="000000"/>
          <w:sz w:val="28"/>
          <w:szCs w:val="28"/>
        </w:rPr>
        <w:br/>
        <w:t>за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ефективну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підготовку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використання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кадрового резерву.</w:t>
      </w: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>16. Перебування працівника у кадровому резерві може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>припинитися з його власної ініціативи або за вмотивованою</w:t>
      </w: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br/>
        <w:t>пропозицією керівника управління,  відділу в якому він працює.</w:t>
      </w: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17.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Виключення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списків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</w:rPr>
        <w:t xml:space="preserve"> кадрового резерву </w:t>
      </w:r>
      <w:proofErr w:type="spellStart"/>
      <w:proofErr w:type="gramStart"/>
      <w:r w:rsidRPr="00561F0A">
        <w:rPr>
          <w:rFonts w:ascii="Times New Roman" w:hAnsi="Times New Roman"/>
          <w:color w:val="000000"/>
          <w:sz w:val="28"/>
          <w:szCs w:val="28"/>
        </w:rPr>
        <w:t>оформляється</w:t>
      </w:r>
      <w:proofErr w:type="spellEnd"/>
      <w:proofErr w:type="gram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8"/>
          <w:szCs w:val="28"/>
        </w:rPr>
        <w:t>розпорядженням</w:t>
      </w:r>
      <w:proofErr w:type="spellEnd"/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селищного голови.</w:t>
      </w: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61F0A">
        <w:rPr>
          <w:rFonts w:ascii="Times New Roman" w:hAnsi="Times New Roman"/>
          <w:color w:val="000000"/>
          <w:sz w:val="28"/>
          <w:szCs w:val="28"/>
          <w:lang w:val="uk-UA"/>
        </w:rPr>
        <w:t>Секретар ра</w:t>
      </w:r>
      <w:r w:rsidR="00972BA0">
        <w:rPr>
          <w:rFonts w:ascii="Times New Roman" w:hAnsi="Times New Roman"/>
          <w:color w:val="000000"/>
          <w:sz w:val="28"/>
          <w:szCs w:val="28"/>
          <w:lang w:val="uk-UA"/>
        </w:rPr>
        <w:t xml:space="preserve">ди </w:t>
      </w:r>
      <w:r w:rsidR="00972BA0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972BA0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972BA0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972BA0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    Світлана ГЕРАСИМІШИНА</w:t>
      </w: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pacing w:after="0" w:line="240" w:lineRule="auto"/>
        <w:ind w:left="2268" w:firstLine="4536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</w:p>
    <w:p w:rsidR="00A32783" w:rsidRPr="00561F0A" w:rsidRDefault="00A32783" w:rsidP="008F2D11">
      <w:pPr>
        <w:spacing w:after="0" w:line="240" w:lineRule="auto"/>
        <w:ind w:left="2268" w:firstLine="4536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</w:p>
    <w:p w:rsidR="00A32783" w:rsidRPr="00561F0A" w:rsidRDefault="00A32783" w:rsidP="008F2D11">
      <w:pPr>
        <w:spacing w:after="0" w:line="240" w:lineRule="auto"/>
        <w:ind w:left="2268" w:firstLine="4536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Д</w:t>
      </w:r>
      <w:proofErr w:type="spellStart"/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одаток</w:t>
      </w:r>
      <w:proofErr w:type="spellEnd"/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32783" w:rsidRPr="00561F0A" w:rsidRDefault="00A32783" w:rsidP="004F268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                                                                                                                 до</w:t>
      </w:r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порядку</w:t>
      </w:r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</w:t>
      </w:r>
    </w:p>
    <w:p w:rsidR="00A32783" w:rsidRPr="00561F0A" w:rsidRDefault="00A32783" w:rsidP="008F2D11">
      <w:pPr>
        <w:spacing w:after="0" w:line="240" w:lineRule="auto"/>
        <w:ind w:left="2268" w:firstLine="4536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proofErr w:type="spellStart"/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кадровий</w:t>
      </w:r>
      <w:proofErr w:type="spellEnd"/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резерв </w:t>
      </w:r>
    </w:p>
    <w:p w:rsidR="00A32783" w:rsidRPr="00561F0A" w:rsidRDefault="00A32783" w:rsidP="008A5162">
      <w:pPr>
        <w:spacing w:after="0" w:line="240" w:lineRule="auto"/>
        <w:ind w:left="3969" w:firstLine="283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Маньківській</w:t>
      </w:r>
      <w:proofErr w:type="spellEnd"/>
    </w:p>
    <w:p w:rsidR="00A32783" w:rsidRPr="00561F0A" w:rsidRDefault="00A32783" w:rsidP="008A5162">
      <w:pPr>
        <w:spacing w:after="0" w:line="240" w:lineRule="auto"/>
        <w:ind w:left="3969" w:firstLine="283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 селищній</w:t>
      </w:r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раді</w:t>
      </w:r>
      <w:proofErr w:type="spellEnd"/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 </w:t>
      </w:r>
    </w:p>
    <w:p w:rsidR="00A32783" w:rsidRPr="00561F0A" w:rsidRDefault="00A32783" w:rsidP="008F2D11">
      <w:pPr>
        <w:spacing w:after="0" w:line="240" w:lineRule="auto"/>
        <w:ind w:left="2268" w:firstLine="283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</w:p>
    <w:p w:rsidR="00A32783" w:rsidRPr="00561F0A" w:rsidRDefault="00A32783" w:rsidP="008F2D11">
      <w:pPr>
        <w:spacing w:after="0" w:line="240" w:lineRule="auto"/>
        <w:ind w:left="2268" w:firstLine="2835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61F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 </w:t>
      </w:r>
      <w:r w:rsidRPr="00561F0A">
        <w:rPr>
          <w:rFonts w:ascii="Times New Roman" w:hAnsi="Times New Roman"/>
          <w:color w:val="000000"/>
          <w:sz w:val="24"/>
          <w:szCs w:val="24"/>
        </w:rPr>
        <w:br/>
      </w:r>
      <w:r w:rsidRPr="00561F0A">
        <w:rPr>
          <w:rFonts w:ascii="Times New Roman" w:hAnsi="Times New Roman"/>
          <w:b/>
          <w:bCs/>
          <w:color w:val="000000"/>
          <w:sz w:val="24"/>
          <w:szCs w:val="24"/>
        </w:rPr>
        <w:t>Список</w:t>
      </w:r>
      <w:r w:rsidRPr="00561F0A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561F0A">
        <w:rPr>
          <w:rFonts w:ascii="Times New Roman" w:hAnsi="Times New Roman"/>
          <w:b/>
          <w:bCs/>
          <w:color w:val="000000"/>
          <w:sz w:val="24"/>
          <w:szCs w:val="24"/>
        </w:rPr>
        <w:t>осіб</w:t>
      </w:r>
      <w:proofErr w:type="spellEnd"/>
      <w:r w:rsidRPr="00561F0A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561F0A">
        <w:rPr>
          <w:rFonts w:ascii="Times New Roman" w:hAnsi="Times New Roman"/>
          <w:b/>
          <w:bCs/>
          <w:color w:val="000000"/>
          <w:sz w:val="24"/>
          <w:szCs w:val="24"/>
        </w:rPr>
        <w:t>зарахованих</w:t>
      </w:r>
      <w:proofErr w:type="spellEnd"/>
      <w:r w:rsidRPr="00561F0A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 </w:t>
      </w:r>
      <w:proofErr w:type="gramStart"/>
      <w:r w:rsidRPr="00561F0A">
        <w:rPr>
          <w:rFonts w:ascii="Times New Roman" w:hAnsi="Times New Roman"/>
          <w:b/>
          <w:bCs/>
          <w:color w:val="000000"/>
          <w:sz w:val="24"/>
          <w:szCs w:val="24"/>
        </w:rPr>
        <w:t>кадрового</w:t>
      </w:r>
      <w:proofErr w:type="gramEnd"/>
      <w:r w:rsidRPr="00561F0A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резерву </w:t>
      </w:r>
    </w:p>
    <w:p w:rsidR="00A32783" w:rsidRPr="00561F0A" w:rsidRDefault="00A32783" w:rsidP="008F2D11">
      <w:pPr>
        <w:spacing w:after="0" w:line="240" w:lineRule="auto"/>
        <w:ind w:left="2127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61F0A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          в  </w:t>
      </w:r>
      <w:proofErr w:type="spellStart"/>
      <w:r w:rsidRPr="00561F0A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Маньківській</w:t>
      </w:r>
      <w:proofErr w:type="spellEnd"/>
      <w:r w:rsidRPr="00561F0A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селищній</w:t>
      </w:r>
      <w:r w:rsidRPr="00561F0A">
        <w:rPr>
          <w:rFonts w:ascii="Times New Roman" w:hAnsi="Times New Roman"/>
          <w:b/>
          <w:bCs/>
          <w:color w:val="000000"/>
          <w:sz w:val="24"/>
          <w:szCs w:val="24"/>
        </w:rPr>
        <w:t> рад</w:t>
      </w:r>
      <w:r w:rsidRPr="00561F0A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і</w:t>
      </w:r>
    </w:p>
    <w:p w:rsidR="00A32783" w:rsidRPr="00561F0A" w:rsidRDefault="00A32783" w:rsidP="008F2D11">
      <w:pPr>
        <w:spacing w:after="0" w:line="240" w:lineRule="auto"/>
        <w:ind w:left="2127"/>
        <w:rPr>
          <w:rFonts w:ascii="Times New Roman" w:hAnsi="Times New Roman"/>
          <w:color w:val="000000"/>
          <w:sz w:val="24"/>
          <w:szCs w:val="24"/>
          <w:lang w:val="uk-UA"/>
        </w:rPr>
      </w:pPr>
    </w:p>
    <w:tbl>
      <w:tblPr>
        <w:tblW w:w="930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6"/>
        <w:gridCol w:w="677"/>
        <w:gridCol w:w="684"/>
        <w:gridCol w:w="758"/>
        <w:gridCol w:w="699"/>
        <w:gridCol w:w="656"/>
        <w:gridCol w:w="558"/>
        <w:gridCol w:w="630"/>
        <w:gridCol w:w="758"/>
        <w:gridCol w:w="699"/>
        <w:gridCol w:w="853"/>
        <w:gridCol w:w="826"/>
        <w:gridCol w:w="793"/>
        <w:gridCol w:w="558"/>
      </w:tblGrid>
      <w:tr w:rsidR="00A32783" w:rsidRPr="00561F0A" w:rsidTr="00232867">
        <w:trPr>
          <w:jc w:val="center"/>
        </w:trPr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</w:t>
            </w: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Поса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-да, на яку фор-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ється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ре-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зерв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Особа, яка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працює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посаді</w:t>
            </w:r>
            <w:proofErr w:type="spellEnd"/>
          </w:p>
        </w:tc>
        <w:tc>
          <w:tcPr>
            <w:tcW w:w="265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Особа, яка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зарахована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кадрового резерву</w:t>
            </w:r>
          </w:p>
        </w:tc>
      </w:tr>
      <w:tr w:rsidR="00A32783" w:rsidRPr="00561F0A" w:rsidTr="0023286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із-вище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ім'я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, по бать-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кові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ік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народ-жен-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осві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- та, к</w:t>
            </w:r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 і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закін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чив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спе-ціаль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ність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стаж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роб</w:t>
            </w:r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поса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ді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ранг</w:t>
            </w: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вище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ім'я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, по бать-</w:t>
            </w: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кові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ік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народ-жен-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осві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- та, к</w:t>
            </w:r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 і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закін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чив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спе-ціаль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ність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зара-ховано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кад-рового</w:t>
            </w:r>
            <w:proofErr w:type="spellEnd"/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резерву</w:t>
            </w: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посада, яку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займа</w:t>
            </w:r>
            <w:proofErr w:type="gram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є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proofErr w:type="gram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місце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роботи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стаж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роботи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посаді</w:t>
            </w:r>
            <w:proofErr w:type="spellEnd"/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ранг</w:t>
            </w: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</w:t>
            </w:r>
          </w:p>
        </w:tc>
      </w:tr>
      <w:tr w:rsidR="00A32783" w:rsidRPr="00561F0A" w:rsidTr="00232867">
        <w:trPr>
          <w:jc w:val="center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9 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11 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12 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13 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2783" w:rsidRPr="00561F0A" w:rsidRDefault="00A32783" w:rsidP="00232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1F0A">
              <w:rPr>
                <w:rFonts w:ascii="Times New Roman" w:hAnsi="Times New Roman"/>
                <w:color w:val="000000"/>
                <w:sz w:val="24"/>
                <w:szCs w:val="24"/>
              </w:rPr>
              <w:t>14 </w:t>
            </w:r>
          </w:p>
        </w:tc>
      </w:tr>
    </w:tbl>
    <w:p w:rsidR="00A32783" w:rsidRPr="00561F0A" w:rsidRDefault="00A32783" w:rsidP="008A51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nsolas" w:hAnsi="Consolas" w:cs="Consolas"/>
          <w:color w:val="000000"/>
          <w:sz w:val="26"/>
          <w:szCs w:val="26"/>
          <w:lang w:val="uk-UA"/>
        </w:rPr>
      </w:pPr>
    </w:p>
    <w:p w:rsidR="00A32783" w:rsidRPr="00561F0A" w:rsidRDefault="00A32783" w:rsidP="008F2D1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A32783" w:rsidRPr="00561F0A" w:rsidSect="004D6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8576E"/>
    <w:multiLevelType w:val="hybridMultilevel"/>
    <w:tmpl w:val="099AD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78"/>
    <w:rsid w:val="00076271"/>
    <w:rsid w:val="000B3D93"/>
    <w:rsid w:val="000C1692"/>
    <w:rsid w:val="0017013F"/>
    <w:rsid w:val="00170448"/>
    <w:rsid w:val="00183EBB"/>
    <w:rsid w:val="00232867"/>
    <w:rsid w:val="002B02E4"/>
    <w:rsid w:val="002B72FC"/>
    <w:rsid w:val="002B74D7"/>
    <w:rsid w:val="002D6E94"/>
    <w:rsid w:val="003147F7"/>
    <w:rsid w:val="00327857"/>
    <w:rsid w:val="00335112"/>
    <w:rsid w:val="0037241C"/>
    <w:rsid w:val="00374563"/>
    <w:rsid w:val="003C26F0"/>
    <w:rsid w:val="003F7CD5"/>
    <w:rsid w:val="004373A0"/>
    <w:rsid w:val="00470171"/>
    <w:rsid w:val="0047208B"/>
    <w:rsid w:val="004A486A"/>
    <w:rsid w:val="004D69C2"/>
    <w:rsid w:val="004F2689"/>
    <w:rsid w:val="00533C94"/>
    <w:rsid w:val="00561F0A"/>
    <w:rsid w:val="0056317B"/>
    <w:rsid w:val="005C6E85"/>
    <w:rsid w:val="005E2C5C"/>
    <w:rsid w:val="0064212C"/>
    <w:rsid w:val="006A0BF5"/>
    <w:rsid w:val="006D63B5"/>
    <w:rsid w:val="00791C9C"/>
    <w:rsid w:val="00842CA2"/>
    <w:rsid w:val="008A5162"/>
    <w:rsid w:val="008D3148"/>
    <w:rsid w:val="008F2D11"/>
    <w:rsid w:val="0094176B"/>
    <w:rsid w:val="00972BA0"/>
    <w:rsid w:val="009A6E38"/>
    <w:rsid w:val="009A6EA6"/>
    <w:rsid w:val="009D6E68"/>
    <w:rsid w:val="00A13B19"/>
    <w:rsid w:val="00A32783"/>
    <w:rsid w:val="00A455A6"/>
    <w:rsid w:val="00AB4601"/>
    <w:rsid w:val="00AF5F93"/>
    <w:rsid w:val="00B121E9"/>
    <w:rsid w:val="00C91E79"/>
    <w:rsid w:val="00CA2111"/>
    <w:rsid w:val="00E351B7"/>
    <w:rsid w:val="00E63334"/>
    <w:rsid w:val="00EC4407"/>
    <w:rsid w:val="00F00622"/>
    <w:rsid w:val="00F203C8"/>
    <w:rsid w:val="00F43EA3"/>
    <w:rsid w:val="00FD2133"/>
    <w:rsid w:val="00FE1578"/>
    <w:rsid w:val="00FF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2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19C8E-A942-4B37-830A-3467F93F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2021-02-15T14:26:00Z</cp:lastPrinted>
  <dcterms:created xsi:type="dcterms:W3CDTF">2021-03-15T06:56:00Z</dcterms:created>
  <dcterms:modified xsi:type="dcterms:W3CDTF">2021-03-15T14:13:00Z</dcterms:modified>
</cp:coreProperties>
</file>